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2F36" w:rsidRDefault="00E75889" w:rsidP="00F36CC6">
      <w:pPr>
        <w:spacing w:after="0" w:line="259" w:lineRule="auto"/>
        <w:ind w:left="0" w:right="0" w:firstLine="0"/>
        <w:jc w:val="left"/>
      </w:pPr>
      <w:r>
        <w:rPr>
          <w:rFonts w:ascii="Cambria" w:eastAsia="Cambria" w:hAnsi="Cambria" w:cs="Cambria"/>
          <w:b/>
          <w:color w:val="3365FF"/>
          <w:sz w:val="40"/>
        </w:rPr>
        <w:t xml:space="preserve"> </w:t>
      </w:r>
    </w:p>
    <w:p w:rsidR="00882F36" w:rsidRDefault="00882F36">
      <w:pPr>
        <w:spacing w:after="0" w:line="259" w:lineRule="auto"/>
        <w:ind w:left="0" w:right="0" w:firstLine="0"/>
        <w:jc w:val="left"/>
      </w:pPr>
    </w:p>
    <w:p w:rsidR="00882F36" w:rsidRDefault="00E75889">
      <w:pPr>
        <w:spacing w:after="0" w:line="259" w:lineRule="auto"/>
        <w:ind w:left="0" w:right="1017" w:firstLine="0"/>
        <w:jc w:val="center"/>
      </w:pPr>
      <w:r>
        <w:rPr>
          <w:b/>
        </w:rPr>
        <w:t xml:space="preserve"> </w:t>
      </w:r>
    </w:p>
    <w:p w:rsidR="00882F36" w:rsidRDefault="00E75889">
      <w:pPr>
        <w:spacing w:after="0" w:line="238" w:lineRule="auto"/>
        <w:ind w:left="0" w:right="10095" w:firstLine="0"/>
        <w:jc w:val="left"/>
      </w:pPr>
      <w:r>
        <w:rPr>
          <w:rFonts w:ascii="Calibri" w:eastAsia="Calibri" w:hAnsi="Calibri" w:cs="Calibri"/>
          <w:b/>
          <w:sz w:val="22"/>
        </w:rPr>
        <w:t xml:space="preserve">   </w:t>
      </w:r>
      <w:r>
        <w:rPr>
          <w:rFonts w:ascii="Calibri" w:eastAsia="Calibri" w:hAnsi="Calibri" w:cs="Calibri"/>
        </w:rPr>
        <w:t xml:space="preserve"> </w:t>
      </w:r>
    </w:p>
    <w:p w:rsidR="00882F36" w:rsidRDefault="00E75889">
      <w:pPr>
        <w:spacing w:after="56" w:line="259" w:lineRule="auto"/>
        <w:ind w:left="0" w:right="0" w:firstLine="0"/>
        <w:jc w:val="left"/>
      </w:pPr>
      <w:r>
        <w:rPr>
          <w:rFonts w:ascii="Arial" w:eastAsia="Arial" w:hAnsi="Arial" w:cs="Arial"/>
          <w:b/>
          <w:i/>
        </w:rPr>
        <w:t xml:space="preserve"> </w:t>
      </w:r>
    </w:p>
    <w:p w:rsidR="00882F36" w:rsidRPr="00F36CC6" w:rsidRDefault="00E75889">
      <w:pPr>
        <w:spacing w:after="0" w:line="259" w:lineRule="auto"/>
        <w:ind w:left="0" w:right="1081" w:firstLine="0"/>
        <w:jc w:val="center"/>
        <w:rPr>
          <w:b/>
          <w:sz w:val="36"/>
          <w:szCs w:val="36"/>
        </w:rPr>
      </w:pPr>
      <w:r w:rsidRPr="00F36CC6">
        <w:rPr>
          <w:b/>
          <w:sz w:val="36"/>
          <w:szCs w:val="36"/>
        </w:rPr>
        <w:t xml:space="preserve">Dodatok č.1 </w:t>
      </w:r>
    </w:p>
    <w:p w:rsidR="00F36CC6" w:rsidRDefault="00F36CC6">
      <w:pPr>
        <w:spacing w:after="0" w:line="259" w:lineRule="auto"/>
        <w:ind w:left="0" w:right="1081" w:firstLine="0"/>
        <w:jc w:val="center"/>
      </w:pPr>
    </w:p>
    <w:p w:rsidR="00882F36" w:rsidRDefault="00E75889">
      <w:pPr>
        <w:spacing w:after="0" w:line="242" w:lineRule="auto"/>
        <w:ind w:left="0" w:right="1076" w:firstLine="0"/>
      </w:pPr>
      <w:r>
        <w:rPr>
          <w:b/>
          <w:sz w:val="32"/>
        </w:rPr>
        <w:t>k Všeobecne záväznému na</w:t>
      </w:r>
      <w:r w:rsidR="00F36CC6">
        <w:rPr>
          <w:b/>
          <w:sz w:val="32"/>
        </w:rPr>
        <w:t>riadeniu Obce Čamovce č. 4/2022</w:t>
      </w:r>
      <w:r>
        <w:rPr>
          <w:b/>
          <w:sz w:val="32"/>
        </w:rPr>
        <w:t xml:space="preserve">, ktorým sa určuje výška príspevkov </w:t>
      </w:r>
      <w:r w:rsidR="00F36CC6">
        <w:rPr>
          <w:b/>
          <w:sz w:val="32"/>
        </w:rPr>
        <w:t>na čiastočnú úhradu nákladov na režijné náklady, výška príspevkov v školách a</w:t>
      </w:r>
      <w:r>
        <w:rPr>
          <w:b/>
          <w:sz w:val="32"/>
        </w:rPr>
        <w:t xml:space="preserve"> školských zariadeniac</w:t>
      </w:r>
      <w:r w:rsidR="00F36CC6">
        <w:rPr>
          <w:b/>
          <w:sz w:val="32"/>
        </w:rPr>
        <w:t>h v zriaďovateľskej pôsobnosti Obce Čamovce</w:t>
      </w:r>
      <w:r>
        <w:rPr>
          <w:sz w:val="32"/>
        </w:rPr>
        <w:t xml:space="preserve"> </w:t>
      </w:r>
    </w:p>
    <w:p w:rsidR="00882F36" w:rsidRDefault="00E75889">
      <w:pPr>
        <w:spacing w:after="0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:rsidR="00882F36" w:rsidRDefault="00E75889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:rsidR="00882F36" w:rsidRDefault="00E75889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:rsidR="00882F36" w:rsidRDefault="00E75889">
      <w:pPr>
        <w:spacing w:after="58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:rsidR="00882F36" w:rsidRDefault="00E75889">
      <w:pPr>
        <w:spacing w:after="0" w:line="259" w:lineRule="auto"/>
        <w:ind w:right="1079"/>
        <w:jc w:val="center"/>
      </w:pPr>
      <w:r>
        <w:rPr>
          <w:b/>
          <w:sz w:val="28"/>
        </w:rPr>
        <w:t xml:space="preserve">(  N á v r h  ) </w:t>
      </w:r>
    </w:p>
    <w:p w:rsidR="00882F36" w:rsidRDefault="00E75889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:rsidR="00882F36" w:rsidRDefault="00E75889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:rsidR="00882F36" w:rsidRDefault="00E75889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:rsidR="00882F36" w:rsidRDefault="00E75889">
      <w:pPr>
        <w:spacing w:after="48" w:line="240" w:lineRule="auto"/>
        <w:ind w:left="0" w:right="4498" w:firstLine="0"/>
        <w:jc w:val="left"/>
      </w:pPr>
      <w:r>
        <w:rPr>
          <w:sz w:val="20"/>
        </w:rPr>
        <w:t xml:space="preserve">                                                                                                                  </w:t>
      </w:r>
    </w:p>
    <w:p w:rsidR="00882F36" w:rsidRDefault="00E75889">
      <w:pPr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b/>
        </w:rPr>
        <w:t xml:space="preserve"> </w:t>
      </w:r>
    </w:p>
    <w:p w:rsidR="00F36CC6" w:rsidRDefault="00E75889">
      <w:pPr>
        <w:spacing w:after="0" w:line="259" w:lineRule="auto"/>
        <w:ind w:left="0" w:right="0" w:firstLine="0"/>
        <w:jc w:val="left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                                          </w:t>
      </w:r>
    </w:p>
    <w:p w:rsidR="00F36CC6" w:rsidRDefault="00F36CC6">
      <w:pPr>
        <w:spacing w:after="0" w:line="259" w:lineRule="auto"/>
        <w:ind w:left="0" w:right="0" w:firstLine="0"/>
        <w:jc w:val="left"/>
        <w:rPr>
          <w:rFonts w:ascii="Calibri" w:eastAsia="Calibri" w:hAnsi="Calibri" w:cs="Calibri"/>
          <w:b/>
        </w:rPr>
      </w:pPr>
    </w:p>
    <w:p w:rsidR="00F36CC6" w:rsidRDefault="00F36CC6">
      <w:pPr>
        <w:spacing w:after="0" w:line="259" w:lineRule="auto"/>
        <w:ind w:left="0" w:right="0" w:firstLine="0"/>
        <w:jc w:val="left"/>
        <w:rPr>
          <w:rFonts w:ascii="Calibri" w:eastAsia="Calibri" w:hAnsi="Calibri" w:cs="Calibri"/>
          <w:b/>
        </w:rPr>
      </w:pPr>
    </w:p>
    <w:p w:rsidR="00F36CC6" w:rsidRDefault="00F36CC6">
      <w:pPr>
        <w:spacing w:after="0" w:line="259" w:lineRule="auto"/>
        <w:ind w:left="0" w:right="0" w:firstLine="0"/>
        <w:jc w:val="left"/>
        <w:rPr>
          <w:rFonts w:ascii="Calibri" w:eastAsia="Calibri" w:hAnsi="Calibri" w:cs="Calibri"/>
          <w:b/>
        </w:rPr>
      </w:pPr>
    </w:p>
    <w:p w:rsidR="00F36CC6" w:rsidRDefault="00F36CC6">
      <w:pPr>
        <w:spacing w:after="0" w:line="259" w:lineRule="auto"/>
        <w:ind w:left="0" w:right="0" w:firstLine="0"/>
        <w:jc w:val="left"/>
        <w:rPr>
          <w:rFonts w:ascii="Calibri" w:eastAsia="Calibri" w:hAnsi="Calibri" w:cs="Calibri"/>
          <w:b/>
        </w:rPr>
      </w:pPr>
    </w:p>
    <w:p w:rsidR="00F36CC6" w:rsidRDefault="00F36CC6">
      <w:pPr>
        <w:spacing w:after="0" w:line="259" w:lineRule="auto"/>
        <w:ind w:left="0" w:right="0" w:firstLine="0"/>
        <w:jc w:val="left"/>
        <w:rPr>
          <w:rFonts w:ascii="Calibri" w:eastAsia="Calibri" w:hAnsi="Calibri" w:cs="Calibri"/>
          <w:b/>
        </w:rPr>
      </w:pPr>
    </w:p>
    <w:p w:rsidR="00F36CC6" w:rsidRDefault="00F36CC6">
      <w:pPr>
        <w:spacing w:after="0" w:line="259" w:lineRule="auto"/>
        <w:ind w:left="0" w:right="0" w:firstLine="0"/>
        <w:jc w:val="left"/>
        <w:rPr>
          <w:rFonts w:ascii="Calibri" w:eastAsia="Calibri" w:hAnsi="Calibri" w:cs="Calibri"/>
          <w:b/>
        </w:rPr>
      </w:pPr>
    </w:p>
    <w:p w:rsidR="00F36CC6" w:rsidRDefault="00F36CC6">
      <w:pPr>
        <w:spacing w:after="0" w:line="259" w:lineRule="auto"/>
        <w:ind w:left="0" w:right="0" w:firstLine="0"/>
        <w:jc w:val="left"/>
        <w:rPr>
          <w:rFonts w:ascii="Calibri" w:eastAsia="Calibri" w:hAnsi="Calibri" w:cs="Calibri"/>
          <w:b/>
        </w:rPr>
      </w:pPr>
    </w:p>
    <w:p w:rsidR="00F36CC6" w:rsidRDefault="00F36CC6">
      <w:pPr>
        <w:spacing w:after="0" w:line="259" w:lineRule="auto"/>
        <w:ind w:left="0" w:right="0" w:firstLine="0"/>
        <w:jc w:val="left"/>
        <w:rPr>
          <w:rFonts w:ascii="Calibri" w:eastAsia="Calibri" w:hAnsi="Calibri" w:cs="Calibri"/>
          <w:b/>
        </w:rPr>
      </w:pPr>
    </w:p>
    <w:p w:rsidR="00F36CC6" w:rsidRDefault="00F36CC6">
      <w:pPr>
        <w:spacing w:after="0" w:line="259" w:lineRule="auto"/>
        <w:ind w:left="0" w:right="0" w:firstLine="0"/>
        <w:jc w:val="left"/>
        <w:rPr>
          <w:rFonts w:ascii="Calibri" w:eastAsia="Calibri" w:hAnsi="Calibri" w:cs="Calibri"/>
          <w:b/>
        </w:rPr>
      </w:pPr>
    </w:p>
    <w:p w:rsidR="00F36CC6" w:rsidRDefault="00F36CC6">
      <w:pPr>
        <w:spacing w:after="0" w:line="259" w:lineRule="auto"/>
        <w:ind w:left="0" w:right="0" w:firstLine="0"/>
        <w:jc w:val="left"/>
        <w:rPr>
          <w:rFonts w:ascii="Calibri" w:eastAsia="Calibri" w:hAnsi="Calibri" w:cs="Calibri"/>
          <w:b/>
        </w:rPr>
      </w:pPr>
    </w:p>
    <w:p w:rsidR="00F36CC6" w:rsidRDefault="00F36CC6">
      <w:pPr>
        <w:spacing w:after="0" w:line="259" w:lineRule="auto"/>
        <w:ind w:left="0" w:right="0" w:firstLine="0"/>
        <w:jc w:val="left"/>
        <w:rPr>
          <w:rFonts w:ascii="Calibri" w:eastAsia="Calibri" w:hAnsi="Calibri" w:cs="Calibri"/>
          <w:b/>
        </w:rPr>
      </w:pPr>
    </w:p>
    <w:p w:rsidR="00F36CC6" w:rsidRDefault="00F36CC6">
      <w:pPr>
        <w:spacing w:after="0" w:line="259" w:lineRule="auto"/>
        <w:ind w:left="0" w:right="0" w:firstLine="0"/>
        <w:jc w:val="left"/>
        <w:rPr>
          <w:rFonts w:ascii="Calibri" w:eastAsia="Calibri" w:hAnsi="Calibri" w:cs="Calibri"/>
          <w:b/>
        </w:rPr>
      </w:pPr>
    </w:p>
    <w:p w:rsidR="00F36CC6" w:rsidRDefault="00F36CC6">
      <w:pPr>
        <w:spacing w:after="0" w:line="259" w:lineRule="auto"/>
        <w:ind w:left="0" w:right="0" w:firstLine="0"/>
        <w:jc w:val="left"/>
        <w:rPr>
          <w:rFonts w:ascii="Calibri" w:eastAsia="Calibri" w:hAnsi="Calibri" w:cs="Calibri"/>
          <w:b/>
        </w:rPr>
      </w:pPr>
    </w:p>
    <w:p w:rsidR="00F36CC6" w:rsidRDefault="00F36CC6">
      <w:pPr>
        <w:spacing w:after="0" w:line="259" w:lineRule="auto"/>
        <w:ind w:left="0" w:right="0" w:firstLine="0"/>
        <w:jc w:val="left"/>
        <w:rPr>
          <w:rFonts w:ascii="Calibri" w:eastAsia="Calibri" w:hAnsi="Calibri" w:cs="Calibri"/>
          <w:b/>
        </w:rPr>
      </w:pPr>
    </w:p>
    <w:p w:rsidR="00F36CC6" w:rsidRDefault="00F36CC6">
      <w:pPr>
        <w:spacing w:after="0" w:line="259" w:lineRule="auto"/>
        <w:ind w:left="0" w:right="0" w:firstLine="0"/>
        <w:jc w:val="left"/>
        <w:rPr>
          <w:rFonts w:ascii="Calibri" w:eastAsia="Calibri" w:hAnsi="Calibri" w:cs="Calibri"/>
          <w:b/>
        </w:rPr>
      </w:pPr>
    </w:p>
    <w:p w:rsidR="00F36CC6" w:rsidRDefault="00F36CC6">
      <w:pPr>
        <w:spacing w:after="0" w:line="259" w:lineRule="auto"/>
        <w:ind w:left="0" w:right="0" w:firstLine="0"/>
        <w:jc w:val="left"/>
        <w:rPr>
          <w:rFonts w:ascii="Calibri" w:eastAsia="Calibri" w:hAnsi="Calibri" w:cs="Calibri"/>
          <w:b/>
        </w:rPr>
      </w:pPr>
    </w:p>
    <w:p w:rsidR="00F36CC6" w:rsidRDefault="00F36CC6">
      <w:pPr>
        <w:spacing w:after="0" w:line="259" w:lineRule="auto"/>
        <w:ind w:left="0" w:right="0" w:firstLine="0"/>
        <w:jc w:val="left"/>
        <w:rPr>
          <w:rFonts w:ascii="Calibri" w:eastAsia="Calibri" w:hAnsi="Calibri" w:cs="Calibri"/>
          <w:b/>
        </w:rPr>
      </w:pPr>
    </w:p>
    <w:p w:rsidR="00F36CC6" w:rsidRDefault="00F36CC6">
      <w:pPr>
        <w:spacing w:after="0" w:line="259" w:lineRule="auto"/>
        <w:ind w:left="0" w:right="0" w:firstLine="0"/>
        <w:jc w:val="left"/>
        <w:rPr>
          <w:rFonts w:ascii="Calibri" w:eastAsia="Calibri" w:hAnsi="Calibri" w:cs="Calibri"/>
          <w:b/>
        </w:rPr>
      </w:pPr>
    </w:p>
    <w:p w:rsidR="00882F36" w:rsidRDefault="00E75889">
      <w:pPr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b/>
        </w:rPr>
        <w:t xml:space="preserve">                                                   </w:t>
      </w:r>
    </w:p>
    <w:p w:rsidR="00882F36" w:rsidRDefault="00E75889">
      <w:pPr>
        <w:spacing w:after="2" w:line="240" w:lineRule="auto"/>
        <w:ind w:left="0" w:right="10095" w:firstLine="0"/>
        <w:jc w:val="left"/>
      </w:pPr>
      <w:r>
        <w:rPr>
          <w:rFonts w:ascii="Calibri" w:eastAsia="Calibri" w:hAnsi="Calibri" w:cs="Calibri"/>
          <w:b/>
        </w:rPr>
        <w:t xml:space="preserve">          </w:t>
      </w:r>
    </w:p>
    <w:p w:rsidR="00882F36" w:rsidRDefault="00E75889">
      <w:pPr>
        <w:spacing w:after="0" w:line="240" w:lineRule="auto"/>
        <w:ind w:left="0" w:right="10095" w:firstLine="0"/>
        <w:jc w:val="left"/>
      </w:pPr>
      <w:r>
        <w:rPr>
          <w:rFonts w:ascii="Calibri" w:eastAsia="Calibri" w:hAnsi="Calibri" w:cs="Calibri"/>
          <w:b/>
        </w:rPr>
        <w:t xml:space="preserve">       </w:t>
      </w:r>
    </w:p>
    <w:p w:rsidR="00882F36" w:rsidRDefault="00E75889">
      <w:pPr>
        <w:spacing w:after="0" w:line="259" w:lineRule="auto"/>
        <w:ind w:right="1078"/>
        <w:jc w:val="center"/>
      </w:pPr>
      <w:r>
        <w:rPr>
          <w:b/>
          <w:sz w:val="28"/>
        </w:rPr>
        <w:lastRenderedPageBreak/>
        <w:t xml:space="preserve">Dodatok č.1 </w:t>
      </w:r>
    </w:p>
    <w:p w:rsidR="00F36CC6" w:rsidRPr="00F36CC6" w:rsidRDefault="00F36CC6" w:rsidP="00F36CC6">
      <w:pPr>
        <w:spacing w:after="0" w:line="242" w:lineRule="auto"/>
        <w:ind w:left="0" w:right="1076" w:firstLine="0"/>
        <w:rPr>
          <w:sz w:val="28"/>
          <w:szCs w:val="28"/>
        </w:rPr>
      </w:pPr>
      <w:r w:rsidRPr="00F36CC6">
        <w:rPr>
          <w:b/>
          <w:sz w:val="28"/>
          <w:szCs w:val="28"/>
        </w:rPr>
        <w:t>k Všeobecne záväznému nariadeniu Obce Čamovce č. 4/2022, ktorým sa určuje výška príspevkov na čiastočnú úhradu nákladov na režijné náklady, výška príspevkov v školách a školských zariadeniach v zriaďovateľskej pôsobnosti Obce Čamovce</w:t>
      </w:r>
      <w:r w:rsidRPr="00F36CC6">
        <w:rPr>
          <w:sz w:val="28"/>
          <w:szCs w:val="28"/>
        </w:rPr>
        <w:t xml:space="preserve"> </w:t>
      </w:r>
    </w:p>
    <w:p w:rsidR="00882F36" w:rsidRDefault="00E75889">
      <w:pPr>
        <w:spacing w:after="63" w:line="259" w:lineRule="auto"/>
        <w:ind w:left="-29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797296" cy="9144"/>
                <wp:effectExtent l="0" t="0" r="0" b="0"/>
                <wp:docPr id="1833" name="Group 18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7296" cy="9144"/>
                          <a:chOff x="0" y="0"/>
                          <a:chExt cx="5797296" cy="9144"/>
                        </a:xfrm>
                      </wpg:grpSpPr>
                      <wps:wsp>
                        <wps:cNvPr id="2156" name="Shape 2156"/>
                        <wps:cNvSpPr/>
                        <wps:spPr>
                          <a:xfrm>
                            <a:off x="0" y="0"/>
                            <a:ext cx="57972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7296" h="9144">
                                <a:moveTo>
                                  <a:pt x="0" y="0"/>
                                </a:moveTo>
                                <a:lnTo>
                                  <a:pt x="5797296" y="0"/>
                                </a:lnTo>
                                <a:lnTo>
                                  <a:pt x="579729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DED948D" id="Group 1833" o:spid="_x0000_s1026" style="width:456.5pt;height:.7pt;mso-position-horizontal-relative:char;mso-position-vertical-relative:line" coordsize="57972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">
                <v:shape id="Shape 2156" o:spid="_x0000_s1027" style="position:absolute;width:57972;height:91;visibility:visible;mso-wrap-style:square;v-text-anchor:top" coordsize="579729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E/SMUA&#10;AADdAAAADwAAAGRycy9kb3ducmV2LnhtbESPQYvCMBSE7wv+h/AEL4umCitSjSKCsJdVVgWvz+bZ&#10;FpuXmsS2/vvNguBxmJlvmMWqM5VoyPnSsoLxKAFBnFldcq7gdNwOZyB8QNZYWSYFT/KwWvY+Fphq&#10;2/IvNYeQiwhhn6KCIoQ6ldJnBRn0I1sTR+9qncEQpculdthGuKnkJEmm0mDJcaHAmjYFZbfDwyiY&#10;Zc3+vv9s/M/pbi7teecuu4dTatDv1nMQgbrwDr/a31rBZPw1hf838Qn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QT9IxQAAAN0AAAAPAAAAAAAAAAAAAAAAAJgCAABkcnMv&#10;ZG93bnJldi54bWxQSwUGAAAAAAQABAD1AAAAigMAAAAA&#10;" path="m,l5797296,r,9144l,9144,,e" fillcolor="black" stroked="f" strokeweight="0">
                  <v:stroke miterlimit="83231f" joinstyle="miter"/>
                  <v:path arrowok="t" textboxrect="0,0,5797296,9144"/>
                </v:shape>
                <w10:anchorlock/>
              </v:group>
            </w:pict>
          </mc:Fallback>
        </mc:AlternateContent>
      </w:r>
    </w:p>
    <w:p w:rsidR="00882F36" w:rsidRDefault="00E75889">
      <w:pPr>
        <w:spacing w:after="0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:rsidR="00882F36" w:rsidRDefault="00E75889">
      <w:pPr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b/>
          <w:sz w:val="28"/>
        </w:rPr>
        <w:t xml:space="preserve"> </w:t>
      </w:r>
    </w:p>
    <w:p w:rsidR="00882F36" w:rsidRDefault="00E75889">
      <w:pPr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b/>
        </w:rPr>
        <w:t xml:space="preserve"> </w:t>
      </w:r>
    </w:p>
    <w:p w:rsidR="00882F36" w:rsidRDefault="00E75889">
      <w:pPr>
        <w:spacing w:after="0"/>
        <w:ind w:left="-5" w:right="1063"/>
      </w:pPr>
      <w:r>
        <w:t xml:space="preserve">Dodatok </w:t>
      </w:r>
      <w:r>
        <w:t>č</w:t>
      </w:r>
      <w:r>
        <w:t>. 1 sa navrhuje prija</w:t>
      </w:r>
      <w:r>
        <w:t>ť</w:t>
      </w:r>
      <w:r>
        <w:t xml:space="preserve"> z dôvodu </w:t>
      </w:r>
      <w:r w:rsidR="00FD1822">
        <w:t>zmeny finančných pásiem na nákup potravín na jedno jedlo podľa vekových kategórií stravníkov s účinnosťou od 1.1.2023</w:t>
      </w:r>
      <w:r>
        <w:t xml:space="preserve">.  </w:t>
      </w:r>
    </w:p>
    <w:p w:rsidR="00882F36" w:rsidRDefault="00E75889">
      <w:pPr>
        <w:spacing w:after="0" w:line="259" w:lineRule="auto"/>
        <w:ind w:left="0" w:right="0" w:firstLine="0"/>
        <w:jc w:val="left"/>
      </w:pPr>
      <w:r>
        <w:t xml:space="preserve"> </w:t>
      </w:r>
    </w:p>
    <w:p w:rsidR="00882F36" w:rsidRDefault="00E75889">
      <w:pPr>
        <w:spacing w:after="0" w:line="259" w:lineRule="auto"/>
        <w:ind w:left="0" w:right="1077" w:firstLine="0"/>
        <w:jc w:val="right"/>
      </w:pPr>
      <w:r>
        <w:t>Obecné zastupite</w:t>
      </w:r>
      <w:r>
        <w:t>ľ</w:t>
      </w:r>
      <w:r w:rsidR="00FD1822">
        <w:t>stvo v Čamovciach</w:t>
      </w:r>
      <w:r>
        <w:t xml:space="preserve">  pod</w:t>
      </w:r>
      <w:r>
        <w:t>ľ</w:t>
      </w:r>
      <w:r>
        <w:t xml:space="preserve">a § 6 ods. 1 zákona SNR </w:t>
      </w:r>
      <w:r>
        <w:t>č</w:t>
      </w:r>
      <w:r>
        <w:t xml:space="preserve">. 369/1990 Zb. </w:t>
      </w:r>
    </w:p>
    <w:p w:rsidR="00882F36" w:rsidRDefault="00E75889">
      <w:pPr>
        <w:ind w:left="-5" w:right="1063"/>
      </w:pPr>
      <w:r>
        <w:t>o obecnom zriadení v zn</w:t>
      </w:r>
      <w:r>
        <w:t xml:space="preserve">ení neskorších predpisov, § 6 ods. 24 zákona </w:t>
      </w:r>
      <w:r>
        <w:t>č</w:t>
      </w:r>
      <w:r>
        <w:t xml:space="preserve">. 596/2003 Z. z. o štátnej správe v školstve a školskej samospráve a o zmene a doplnení niektorých zákonov v znení neskorších predpisov a príslušných ustanovení zákona </w:t>
      </w:r>
      <w:r>
        <w:t>č</w:t>
      </w:r>
      <w:r>
        <w:t>. 245/2008 Z. z. o výchove a vzdelávaní (</w:t>
      </w:r>
      <w:r>
        <w:t xml:space="preserve">školský zákon) a o zmene a doplnení niektorých zákonov, vydáva toto všeobecne </w:t>
      </w:r>
      <w:r w:rsidR="00FD1822">
        <w:t>záväzné nariadenie obce Čamovce</w:t>
      </w:r>
      <w:r>
        <w:t>, ktorým sa ur</w:t>
      </w:r>
      <w:r>
        <w:t>č</w:t>
      </w:r>
      <w:r>
        <w:t>uje výška príspevkov</w:t>
      </w:r>
      <w:r>
        <w:rPr>
          <w:b/>
        </w:rPr>
        <w:t xml:space="preserve"> </w:t>
      </w:r>
      <w:r>
        <w:t>v škole a školských zariadeniach v zria</w:t>
      </w:r>
      <w:r>
        <w:t>ď</w:t>
      </w:r>
      <w:r>
        <w:t>ovate</w:t>
      </w:r>
      <w:r>
        <w:t>ľ</w:t>
      </w:r>
      <w:r>
        <w:t xml:space="preserve">skej pôsobnosti obce.  </w:t>
      </w:r>
    </w:p>
    <w:p w:rsidR="00882F36" w:rsidRDefault="00E75889">
      <w:pPr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b/>
        </w:rPr>
        <w:t xml:space="preserve"> </w:t>
      </w:r>
    </w:p>
    <w:p w:rsidR="00882F36" w:rsidRDefault="00E75889">
      <w:pPr>
        <w:spacing w:after="10"/>
        <w:ind w:left="-5" w:right="1063"/>
      </w:pPr>
      <w:r>
        <w:t xml:space="preserve">Zmeny sú v nasledovných </w:t>
      </w:r>
      <w:r>
        <w:t>č</w:t>
      </w:r>
      <w:r>
        <w:t xml:space="preserve">astiach:  </w:t>
      </w:r>
    </w:p>
    <w:p w:rsidR="00882F36" w:rsidRDefault="00E75889">
      <w:pPr>
        <w:spacing w:after="0" w:line="259" w:lineRule="auto"/>
        <w:ind w:left="0" w:right="0" w:firstLine="0"/>
        <w:jc w:val="left"/>
      </w:pPr>
      <w:r>
        <w:t xml:space="preserve"> </w:t>
      </w:r>
    </w:p>
    <w:p w:rsidR="00882F36" w:rsidRDefault="00FD1822">
      <w:pPr>
        <w:spacing w:after="102" w:line="259" w:lineRule="auto"/>
        <w:ind w:right="1078"/>
        <w:jc w:val="center"/>
      </w:pPr>
      <w:r>
        <w:rPr>
          <w:b/>
        </w:rPr>
        <w:t>ŠTVRT</w:t>
      </w:r>
      <w:r w:rsidR="00E75889">
        <w:rPr>
          <w:b/>
        </w:rPr>
        <w:t xml:space="preserve">Á ČASŤ </w:t>
      </w:r>
    </w:p>
    <w:p w:rsidR="00882F36" w:rsidRDefault="00FD1822">
      <w:pPr>
        <w:spacing w:after="102" w:line="259" w:lineRule="auto"/>
        <w:ind w:right="1077"/>
        <w:jc w:val="center"/>
      </w:pPr>
      <w:r>
        <w:rPr>
          <w:b/>
        </w:rPr>
        <w:t>Školská jedáleň</w:t>
      </w:r>
      <w:r w:rsidR="00E75889">
        <w:rPr>
          <w:b/>
        </w:rPr>
        <w:t xml:space="preserve"> </w:t>
      </w:r>
    </w:p>
    <w:p w:rsidR="00882F36" w:rsidRDefault="00FD1822">
      <w:pPr>
        <w:spacing w:after="102" w:line="259" w:lineRule="auto"/>
        <w:ind w:right="1077"/>
        <w:jc w:val="center"/>
      </w:pPr>
      <w:r>
        <w:rPr>
          <w:b/>
        </w:rPr>
        <w:t>Čl. 7</w:t>
      </w:r>
      <w:r w:rsidR="00E75889">
        <w:rPr>
          <w:b/>
        </w:rPr>
        <w:t xml:space="preserve"> </w:t>
      </w:r>
    </w:p>
    <w:p w:rsidR="00882F36" w:rsidRDefault="00FD1822">
      <w:pPr>
        <w:spacing w:after="102" w:line="259" w:lineRule="auto"/>
        <w:ind w:right="1078"/>
        <w:jc w:val="center"/>
      </w:pPr>
      <w:r>
        <w:rPr>
          <w:b/>
        </w:rPr>
        <w:t>Výška príspevku</w:t>
      </w:r>
    </w:p>
    <w:p w:rsidR="00882F36" w:rsidRDefault="00E75889">
      <w:pPr>
        <w:spacing w:after="100" w:line="259" w:lineRule="auto"/>
        <w:ind w:left="0" w:right="1017" w:firstLine="0"/>
        <w:jc w:val="center"/>
      </w:pPr>
      <w:r>
        <w:t xml:space="preserve"> </w:t>
      </w:r>
    </w:p>
    <w:p w:rsidR="00882F36" w:rsidRDefault="00FD1822">
      <w:pPr>
        <w:spacing w:after="98" w:line="259" w:lineRule="auto"/>
        <w:ind w:left="-5" w:right="0"/>
        <w:jc w:val="left"/>
      </w:pPr>
      <w:r>
        <w:rPr>
          <w:b/>
        </w:rPr>
        <w:t>Menia sa body:</w:t>
      </w:r>
      <w:r w:rsidR="00E75889">
        <w:rPr>
          <w:b/>
        </w:rPr>
        <w:t xml:space="preserve">  </w:t>
      </w:r>
    </w:p>
    <w:p w:rsidR="00D66A37" w:rsidRDefault="00FD1822" w:rsidP="00D66A37">
      <w:pPr>
        <w:pStyle w:val="Bezriadkovania"/>
      </w:pPr>
      <w:r w:rsidRPr="00E75889">
        <w:rPr>
          <w:b/>
        </w:rPr>
        <w:t>2.</w:t>
      </w:r>
      <w:r>
        <w:t xml:space="preserve"> V súlade s predchádzajúcim odsekom určuje Obec Čamovce výšku uvedeného príspevku </w:t>
      </w:r>
    </w:p>
    <w:p w:rsidR="00FD1822" w:rsidRDefault="00FD1822" w:rsidP="00D66A37">
      <w:pPr>
        <w:pStyle w:val="Bezriadkovania"/>
      </w:pPr>
      <w:r>
        <w:t xml:space="preserve">v školských jedálňach v svojej zriaďovateľskej pôsobnosti </w:t>
      </w:r>
      <w:r w:rsidR="00982C34">
        <w:t>– 2</w:t>
      </w:r>
      <w:r>
        <w:t>. finančné pásmo – takto:</w:t>
      </w:r>
    </w:p>
    <w:p w:rsidR="00D66A37" w:rsidRDefault="00D66A37" w:rsidP="00D66A37">
      <w:pPr>
        <w:pStyle w:val="Bezriadkovania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539"/>
        <w:gridCol w:w="1559"/>
        <w:gridCol w:w="1418"/>
        <w:gridCol w:w="1417"/>
        <w:gridCol w:w="1418"/>
      </w:tblGrid>
      <w:tr w:rsidR="00982C34" w:rsidRPr="00982C34" w:rsidTr="00D66A37">
        <w:tc>
          <w:tcPr>
            <w:tcW w:w="3539" w:type="dxa"/>
          </w:tcPr>
          <w:p w:rsidR="00982C34" w:rsidRPr="00982C34" w:rsidRDefault="00982C34" w:rsidP="00390BA4">
            <w:pPr>
              <w:spacing w:after="0" w:line="259" w:lineRule="auto"/>
              <w:ind w:left="0" w:right="0" w:firstLine="0"/>
              <w:jc w:val="left"/>
            </w:pPr>
            <w:r w:rsidRPr="00982C34">
              <w:rPr>
                <w:rFonts w:ascii="Calibri" w:eastAsia="Calibri" w:hAnsi="Calibri" w:cs="Calibri"/>
                <w:b/>
              </w:rPr>
              <w:t xml:space="preserve"> Kategória stravníkov</w:t>
            </w:r>
          </w:p>
        </w:tc>
        <w:tc>
          <w:tcPr>
            <w:tcW w:w="1559" w:type="dxa"/>
          </w:tcPr>
          <w:p w:rsidR="00982C34" w:rsidRPr="00982C34" w:rsidRDefault="00982C34" w:rsidP="00982C34">
            <w:pPr>
              <w:spacing w:after="0" w:line="259" w:lineRule="auto"/>
              <w:ind w:left="365" w:right="0" w:firstLine="0"/>
              <w:jc w:val="left"/>
            </w:pPr>
            <w:r w:rsidRPr="00982C34">
              <w:rPr>
                <w:rFonts w:ascii="Calibri" w:eastAsia="Calibri" w:hAnsi="Calibri" w:cs="Calibri"/>
                <w:b/>
              </w:rPr>
              <w:t>desiata</w:t>
            </w:r>
          </w:p>
        </w:tc>
        <w:tc>
          <w:tcPr>
            <w:tcW w:w="1418" w:type="dxa"/>
          </w:tcPr>
          <w:p w:rsidR="00982C34" w:rsidRPr="00982C34" w:rsidRDefault="00982C34" w:rsidP="00982C34">
            <w:pPr>
              <w:spacing w:after="0" w:line="259" w:lineRule="auto"/>
              <w:ind w:left="260" w:right="0" w:firstLine="0"/>
              <w:jc w:val="left"/>
            </w:pPr>
            <w:r w:rsidRPr="00982C34">
              <w:rPr>
                <w:rFonts w:ascii="Calibri" w:eastAsia="Calibri" w:hAnsi="Calibri" w:cs="Calibri"/>
                <w:b/>
              </w:rPr>
              <w:t>obed</w:t>
            </w:r>
          </w:p>
        </w:tc>
        <w:tc>
          <w:tcPr>
            <w:tcW w:w="1417" w:type="dxa"/>
          </w:tcPr>
          <w:p w:rsidR="00982C34" w:rsidRPr="00982C34" w:rsidRDefault="00982C34" w:rsidP="00982C34">
            <w:pPr>
              <w:spacing w:after="0" w:line="259" w:lineRule="auto"/>
              <w:ind w:left="215" w:right="0" w:firstLine="0"/>
              <w:jc w:val="left"/>
            </w:pPr>
            <w:r w:rsidRPr="00982C34">
              <w:rPr>
                <w:rFonts w:ascii="Calibri" w:eastAsia="Calibri" w:hAnsi="Calibri" w:cs="Calibri"/>
                <w:b/>
              </w:rPr>
              <w:t>olovrant</w:t>
            </w:r>
          </w:p>
        </w:tc>
        <w:tc>
          <w:tcPr>
            <w:tcW w:w="1418" w:type="dxa"/>
          </w:tcPr>
          <w:p w:rsidR="00982C34" w:rsidRPr="00982C34" w:rsidRDefault="00982C34" w:rsidP="00982C34">
            <w:pPr>
              <w:spacing w:after="0" w:line="259" w:lineRule="auto"/>
              <w:ind w:left="500" w:right="0" w:firstLine="0"/>
              <w:jc w:val="left"/>
            </w:pPr>
            <w:r>
              <w:rPr>
                <w:rFonts w:ascii="Calibri" w:eastAsia="Calibri" w:hAnsi="Calibri" w:cs="Calibri"/>
                <w:b/>
              </w:rPr>
              <w:t xml:space="preserve"> </w:t>
            </w:r>
            <w:r w:rsidRPr="00982C34">
              <w:rPr>
                <w:rFonts w:ascii="Calibri" w:eastAsia="Calibri" w:hAnsi="Calibri" w:cs="Calibri"/>
                <w:b/>
              </w:rPr>
              <w:t>Sp</w:t>
            </w:r>
            <w:r>
              <w:rPr>
                <w:rFonts w:ascii="Calibri" w:eastAsia="Calibri" w:hAnsi="Calibri" w:cs="Calibri"/>
                <w:b/>
              </w:rPr>
              <w:t>o</w:t>
            </w:r>
            <w:r w:rsidRPr="00982C34">
              <w:rPr>
                <w:rFonts w:ascii="Calibri" w:eastAsia="Calibri" w:hAnsi="Calibri" w:cs="Calibri"/>
                <w:b/>
              </w:rPr>
              <w:t>lu</w:t>
            </w:r>
          </w:p>
        </w:tc>
      </w:tr>
      <w:tr w:rsidR="00982C34" w:rsidRPr="00982C34" w:rsidTr="00D66A37">
        <w:tc>
          <w:tcPr>
            <w:tcW w:w="3539" w:type="dxa"/>
          </w:tcPr>
          <w:p w:rsidR="00982C34" w:rsidRPr="00982C34" w:rsidRDefault="00982C34" w:rsidP="00390BA4">
            <w:pPr>
              <w:spacing w:after="0" w:line="259" w:lineRule="auto"/>
              <w:ind w:left="0" w:right="0" w:firstLine="0"/>
              <w:jc w:val="left"/>
            </w:pPr>
            <w:r w:rsidRPr="00982C34">
              <w:rPr>
                <w:b/>
              </w:rPr>
              <w:t xml:space="preserve"> </w:t>
            </w:r>
            <w:r w:rsidRPr="00982C34">
              <w:t>MŠ – od 2 do 6 rokov – FP A</w:t>
            </w:r>
          </w:p>
        </w:tc>
        <w:tc>
          <w:tcPr>
            <w:tcW w:w="1559" w:type="dxa"/>
            <w:vAlign w:val="center"/>
          </w:tcPr>
          <w:p w:rsidR="00982C34" w:rsidRPr="00982C34" w:rsidRDefault="00982C34" w:rsidP="00982C34">
            <w:pPr>
              <w:spacing w:after="0" w:line="259" w:lineRule="auto"/>
              <w:ind w:left="0" w:right="0" w:firstLine="0"/>
              <w:jc w:val="center"/>
            </w:pPr>
            <w:r>
              <w:t>0,45€</w:t>
            </w:r>
          </w:p>
        </w:tc>
        <w:tc>
          <w:tcPr>
            <w:tcW w:w="1418" w:type="dxa"/>
            <w:vAlign w:val="center"/>
          </w:tcPr>
          <w:p w:rsidR="00982C34" w:rsidRPr="00982C34" w:rsidRDefault="00982C34" w:rsidP="00982C34">
            <w:pPr>
              <w:spacing w:after="0" w:line="259" w:lineRule="auto"/>
              <w:ind w:left="0" w:right="0" w:firstLine="0"/>
              <w:jc w:val="center"/>
            </w:pPr>
            <w:r>
              <w:t>1,10€</w:t>
            </w:r>
          </w:p>
        </w:tc>
        <w:tc>
          <w:tcPr>
            <w:tcW w:w="1417" w:type="dxa"/>
            <w:vAlign w:val="center"/>
          </w:tcPr>
          <w:p w:rsidR="00982C34" w:rsidRPr="00982C34" w:rsidRDefault="00982C34" w:rsidP="00982C34">
            <w:pPr>
              <w:spacing w:after="0" w:line="259" w:lineRule="auto"/>
              <w:ind w:left="0" w:right="0" w:firstLine="0"/>
              <w:jc w:val="center"/>
            </w:pPr>
            <w:r>
              <w:t>0,35€</w:t>
            </w:r>
          </w:p>
        </w:tc>
        <w:tc>
          <w:tcPr>
            <w:tcW w:w="1418" w:type="dxa"/>
            <w:vAlign w:val="center"/>
          </w:tcPr>
          <w:p w:rsidR="00982C34" w:rsidRPr="00982C34" w:rsidRDefault="00982C34" w:rsidP="00982C34">
            <w:pPr>
              <w:spacing w:after="0" w:line="259" w:lineRule="auto"/>
              <w:ind w:left="0" w:right="0" w:firstLine="0"/>
              <w:jc w:val="center"/>
              <w:rPr>
                <w:b/>
              </w:rPr>
            </w:pPr>
            <w:r w:rsidRPr="00982C34">
              <w:rPr>
                <w:b/>
              </w:rPr>
              <w:t>1,90€</w:t>
            </w:r>
          </w:p>
        </w:tc>
      </w:tr>
      <w:tr w:rsidR="00982C34" w:rsidRPr="00982C34" w:rsidTr="00D66A37">
        <w:tc>
          <w:tcPr>
            <w:tcW w:w="3539" w:type="dxa"/>
          </w:tcPr>
          <w:p w:rsidR="00982C34" w:rsidRPr="00982C34" w:rsidRDefault="00982C34" w:rsidP="00390BA4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t xml:space="preserve"> Z</w:t>
            </w:r>
            <w:r w:rsidRPr="00982C34">
              <w:t xml:space="preserve">Š – od </w:t>
            </w:r>
            <w:r>
              <w:t>6 do 11</w:t>
            </w:r>
            <w:r w:rsidRPr="00982C34">
              <w:t xml:space="preserve"> rokov – FP A</w:t>
            </w:r>
          </w:p>
        </w:tc>
        <w:tc>
          <w:tcPr>
            <w:tcW w:w="1559" w:type="dxa"/>
            <w:vAlign w:val="center"/>
          </w:tcPr>
          <w:p w:rsidR="00982C34" w:rsidRPr="00982C34" w:rsidRDefault="00982C34" w:rsidP="00982C34">
            <w:pPr>
              <w:spacing w:after="0" w:line="259" w:lineRule="auto"/>
              <w:ind w:left="0" w:right="0" w:firstLine="0"/>
              <w:jc w:val="center"/>
              <w:rPr>
                <w:b/>
              </w:rPr>
            </w:pPr>
          </w:p>
        </w:tc>
        <w:tc>
          <w:tcPr>
            <w:tcW w:w="1418" w:type="dxa"/>
            <w:vAlign w:val="center"/>
          </w:tcPr>
          <w:p w:rsidR="00982C34" w:rsidRPr="00982C34" w:rsidRDefault="00982C34" w:rsidP="00982C34">
            <w:pPr>
              <w:spacing w:after="0" w:line="259" w:lineRule="auto"/>
              <w:ind w:left="0" w:right="0" w:firstLine="0"/>
              <w:jc w:val="center"/>
            </w:pPr>
            <w:r w:rsidRPr="00982C34">
              <w:t>1,50€</w:t>
            </w:r>
          </w:p>
        </w:tc>
        <w:tc>
          <w:tcPr>
            <w:tcW w:w="1417" w:type="dxa"/>
            <w:vAlign w:val="center"/>
          </w:tcPr>
          <w:p w:rsidR="00982C34" w:rsidRPr="00982C34" w:rsidRDefault="00982C34" w:rsidP="00982C34">
            <w:pPr>
              <w:spacing w:after="0" w:line="259" w:lineRule="auto"/>
              <w:ind w:left="0" w:right="0" w:firstLine="0"/>
              <w:jc w:val="center"/>
              <w:rPr>
                <w:b/>
              </w:rPr>
            </w:pPr>
          </w:p>
        </w:tc>
        <w:tc>
          <w:tcPr>
            <w:tcW w:w="1418" w:type="dxa"/>
            <w:vAlign w:val="center"/>
          </w:tcPr>
          <w:p w:rsidR="00982C34" w:rsidRPr="00982C34" w:rsidRDefault="00982C34" w:rsidP="00982C34">
            <w:pPr>
              <w:spacing w:after="0" w:line="259" w:lineRule="auto"/>
              <w:ind w:left="0" w:right="0" w:firstLine="0"/>
              <w:jc w:val="center"/>
              <w:rPr>
                <w:b/>
              </w:rPr>
            </w:pPr>
            <w:r>
              <w:rPr>
                <w:b/>
              </w:rPr>
              <w:t>1,50€</w:t>
            </w:r>
          </w:p>
        </w:tc>
      </w:tr>
      <w:tr w:rsidR="00982C34" w:rsidRPr="00982C34" w:rsidTr="00D66A37">
        <w:tc>
          <w:tcPr>
            <w:tcW w:w="3539" w:type="dxa"/>
          </w:tcPr>
          <w:p w:rsidR="00982C34" w:rsidRPr="00982C34" w:rsidRDefault="00982C34" w:rsidP="00390BA4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t xml:space="preserve"> dospelí</w:t>
            </w:r>
            <w:r w:rsidRPr="00982C34">
              <w:t xml:space="preserve"> – FP </w:t>
            </w:r>
            <w:r>
              <w:t>B</w:t>
            </w:r>
          </w:p>
        </w:tc>
        <w:tc>
          <w:tcPr>
            <w:tcW w:w="1559" w:type="dxa"/>
          </w:tcPr>
          <w:p w:rsidR="00982C34" w:rsidRPr="00982C34" w:rsidRDefault="00982C34" w:rsidP="00982C34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</w:p>
        </w:tc>
        <w:tc>
          <w:tcPr>
            <w:tcW w:w="1418" w:type="dxa"/>
          </w:tcPr>
          <w:p w:rsidR="00982C34" w:rsidRPr="00982C34" w:rsidRDefault="00982C34" w:rsidP="00982C34">
            <w:pPr>
              <w:spacing w:after="0" w:line="259" w:lineRule="auto"/>
              <w:ind w:left="0" w:right="0" w:firstLine="0"/>
              <w:jc w:val="center"/>
            </w:pPr>
            <w:r w:rsidRPr="00982C34">
              <w:t>2,20€</w:t>
            </w:r>
          </w:p>
        </w:tc>
        <w:tc>
          <w:tcPr>
            <w:tcW w:w="1417" w:type="dxa"/>
          </w:tcPr>
          <w:p w:rsidR="00982C34" w:rsidRPr="00982C34" w:rsidRDefault="00982C34" w:rsidP="00982C34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</w:p>
        </w:tc>
        <w:tc>
          <w:tcPr>
            <w:tcW w:w="1418" w:type="dxa"/>
          </w:tcPr>
          <w:p w:rsidR="00982C34" w:rsidRPr="00982C34" w:rsidRDefault="00982C34" w:rsidP="00982C34">
            <w:pPr>
              <w:spacing w:after="0" w:line="259" w:lineRule="auto"/>
              <w:ind w:left="0" w:right="0" w:firstLine="0"/>
              <w:jc w:val="center"/>
              <w:rPr>
                <w:b/>
              </w:rPr>
            </w:pPr>
            <w:r>
              <w:rPr>
                <w:b/>
              </w:rPr>
              <w:t>2,20€</w:t>
            </w:r>
          </w:p>
        </w:tc>
      </w:tr>
    </w:tbl>
    <w:p w:rsidR="00882F36" w:rsidRDefault="00882F36">
      <w:pPr>
        <w:spacing w:after="0" w:line="259" w:lineRule="auto"/>
        <w:ind w:left="0" w:right="0" w:firstLine="0"/>
        <w:jc w:val="left"/>
      </w:pPr>
    </w:p>
    <w:p w:rsidR="00982C34" w:rsidRDefault="00982C34" w:rsidP="00D66A37">
      <w:pPr>
        <w:pStyle w:val="Bezriadkovania"/>
      </w:pPr>
    </w:p>
    <w:p w:rsidR="00982C34" w:rsidRPr="00E75889" w:rsidRDefault="00982C34" w:rsidP="00D66A37">
      <w:pPr>
        <w:pStyle w:val="Bezriadkovania"/>
      </w:pPr>
      <w:r w:rsidRPr="00E75889">
        <w:rPr>
          <w:b/>
        </w:rPr>
        <w:t>5.</w:t>
      </w:r>
      <w:r w:rsidRPr="00E75889">
        <w:t xml:space="preserve"> Obec Čamovce určuje výšku príspevku na stravovanie v školskej jedálni pri MŠ na stravníka nasledovne:</w:t>
      </w:r>
    </w:p>
    <w:p w:rsidR="00D66A37" w:rsidRPr="00E75889" w:rsidRDefault="00D66A37" w:rsidP="00D66A37">
      <w:pPr>
        <w:pStyle w:val="Bezriadkovania"/>
      </w:pPr>
    </w:p>
    <w:p w:rsidR="00982C34" w:rsidRPr="00E75889" w:rsidRDefault="00982C34" w:rsidP="00982C34">
      <w:pPr>
        <w:pStyle w:val="Prvzarkazkladnhotextu"/>
        <w:rPr>
          <w:u w:val="single"/>
        </w:rPr>
      </w:pPr>
      <w:r w:rsidRPr="00E75889">
        <w:rPr>
          <w:u w:val="single"/>
        </w:rPr>
        <w:t>MŠ ( stravníci 3-6 rokov)</w:t>
      </w:r>
    </w:p>
    <w:p w:rsidR="00982C34" w:rsidRPr="00E75889" w:rsidRDefault="00982C34" w:rsidP="00982C34">
      <w:pPr>
        <w:pStyle w:val="Bezriadkovania"/>
        <w:rPr>
          <w:b/>
          <w:bCs/>
        </w:rPr>
      </w:pPr>
      <w:r w:rsidRPr="00E75889">
        <w:t xml:space="preserve">Desiata          Obed         Olovrant           Režijné náklady                       Spolu v €   </w:t>
      </w:r>
    </w:p>
    <w:p w:rsidR="00982C34" w:rsidRPr="00E75889" w:rsidRDefault="00982C34" w:rsidP="00982C34">
      <w:pPr>
        <w:pStyle w:val="Bezriadkovania"/>
        <w:rPr>
          <w:b/>
          <w:bCs/>
        </w:rPr>
      </w:pPr>
      <w:r w:rsidRPr="00E75889">
        <w:rPr>
          <w:b/>
          <w:bCs/>
        </w:rPr>
        <w:t xml:space="preserve">   0,45              1,10             0,35                     0,20                                      2,10 €</w:t>
      </w:r>
    </w:p>
    <w:p w:rsidR="00982C34" w:rsidRPr="00E75889" w:rsidRDefault="00982C34" w:rsidP="00982C34">
      <w:pPr>
        <w:pStyle w:val="Bezriadkovania"/>
        <w:rPr>
          <w:b/>
          <w:bCs/>
        </w:rPr>
      </w:pPr>
      <w:bookmarkStart w:id="0" w:name="_GoBack"/>
      <w:bookmarkEnd w:id="0"/>
    </w:p>
    <w:p w:rsidR="00982C34" w:rsidRPr="00E75889" w:rsidRDefault="00982C34" w:rsidP="00982C34">
      <w:pPr>
        <w:pStyle w:val="Prvzarkazkladnhotextu"/>
        <w:rPr>
          <w:u w:val="single"/>
        </w:rPr>
      </w:pPr>
      <w:r w:rsidRPr="00E75889">
        <w:rPr>
          <w:u w:val="single"/>
        </w:rPr>
        <w:t>ZŠ ( stravníci 6-11 rokov)</w:t>
      </w:r>
    </w:p>
    <w:p w:rsidR="00982C34" w:rsidRPr="00E75889" w:rsidRDefault="00982C34" w:rsidP="00982C34">
      <w:pPr>
        <w:pStyle w:val="Bezriadkovania"/>
        <w:rPr>
          <w:b/>
          <w:bCs/>
        </w:rPr>
      </w:pPr>
      <w:r w:rsidRPr="00E75889">
        <w:t xml:space="preserve">Desiata          Obed         Olovrant           Režijné náklady                       Spolu v €   </w:t>
      </w:r>
    </w:p>
    <w:p w:rsidR="00982C34" w:rsidRPr="00E75889" w:rsidRDefault="00982C34" w:rsidP="00982C34">
      <w:pPr>
        <w:pStyle w:val="Bezriadkovania"/>
        <w:rPr>
          <w:b/>
          <w:bCs/>
        </w:rPr>
      </w:pPr>
      <w:r w:rsidRPr="00E75889">
        <w:rPr>
          <w:b/>
          <w:bCs/>
        </w:rPr>
        <w:t xml:space="preserve">    ---                1,50               ---                       0,20                                      1,70 €</w:t>
      </w:r>
    </w:p>
    <w:p w:rsidR="00982C34" w:rsidRPr="00E75889" w:rsidRDefault="00982C34" w:rsidP="00982C34">
      <w:pPr>
        <w:pStyle w:val="Bezriadkovania"/>
        <w:rPr>
          <w:b/>
          <w:bCs/>
        </w:rPr>
      </w:pPr>
    </w:p>
    <w:p w:rsidR="00982C34" w:rsidRPr="00E75889" w:rsidRDefault="00982C34" w:rsidP="00982C34">
      <w:pPr>
        <w:pStyle w:val="Prvzarkazkladnhotextu"/>
        <w:rPr>
          <w:u w:val="single"/>
        </w:rPr>
      </w:pPr>
      <w:r w:rsidRPr="00E75889">
        <w:rPr>
          <w:u w:val="single"/>
        </w:rPr>
        <w:t>Zamestnanci ZŠ a školských zariadení Obce Čamovce</w:t>
      </w:r>
    </w:p>
    <w:p w:rsidR="00982C34" w:rsidRPr="00E75889" w:rsidRDefault="00982C34" w:rsidP="00982C34">
      <w:pPr>
        <w:pStyle w:val="Bezriadkovania"/>
        <w:rPr>
          <w:b/>
          <w:bCs/>
        </w:rPr>
      </w:pPr>
      <w:r w:rsidRPr="00E75889">
        <w:t xml:space="preserve">Desiata          Obed         Olovrant           Režijné náklady                       Spolu v €   </w:t>
      </w:r>
    </w:p>
    <w:p w:rsidR="00982C34" w:rsidRDefault="00982C34" w:rsidP="00982C34">
      <w:pPr>
        <w:pStyle w:val="Bezriadkovania"/>
        <w:rPr>
          <w:b/>
          <w:bCs/>
        </w:rPr>
      </w:pPr>
      <w:r w:rsidRPr="00E75889">
        <w:rPr>
          <w:b/>
          <w:bCs/>
        </w:rPr>
        <w:t xml:space="preserve">     ---               2,20               ---                        2,00                                      4,20 €</w:t>
      </w:r>
    </w:p>
    <w:p w:rsidR="00E75889" w:rsidRPr="00E75889" w:rsidRDefault="00E75889" w:rsidP="00982C34">
      <w:pPr>
        <w:pStyle w:val="Bezriadkovania"/>
        <w:rPr>
          <w:b/>
          <w:bCs/>
        </w:rPr>
      </w:pPr>
    </w:p>
    <w:p w:rsidR="00EC5EDB" w:rsidRPr="00E75889" w:rsidRDefault="00982C34" w:rsidP="00EC5EDB">
      <w:pPr>
        <w:pStyle w:val="Bezriadkovania"/>
        <w:numPr>
          <w:ilvl w:val="0"/>
          <w:numId w:val="3"/>
        </w:numPr>
        <w:rPr>
          <w:bCs/>
        </w:rPr>
      </w:pPr>
      <w:r w:rsidRPr="00E75889">
        <w:rPr>
          <w:bCs/>
        </w:rPr>
        <w:t>zamestnávateľ uhrádza v zmysle zákona 55% z ceny jedla a to 2,75 € ( z ceny</w:t>
      </w:r>
      <w:r w:rsidR="00EC5EDB" w:rsidRPr="00E75889">
        <w:rPr>
          <w:bCs/>
        </w:rPr>
        <w:t xml:space="preserve"> stravného</w:t>
      </w:r>
    </w:p>
    <w:p w:rsidR="00982C34" w:rsidRPr="00E75889" w:rsidRDefault="00EC5EDB" w:rsidP="00EC5EDB">
      <w:pPr>
        <w:pStyle w:val="Bezriadkovania"/>
        <w:ind w:left="480"/>
        <w:rPr>
          <w:bCs/>
        </w:rPr>
      </w:pPr>
      <w:r w:rsidRPr="00E75889">
        <w:rPr>
          <w:bCs/>
        </w:rPr>
        <w:t>l</w:t>
      </w:r>
      <w:r w:rsidR="00982C34" w:rsidRPr="00E75889">
        <w:rPr>
          <w:bCs/>
        </w:rPr>
        <w:t>ístka</w:t>
      </w:r>
      <w:r w:rsidRPr="00E75889">
        <w:rPr>
          <w:bCs/>
        </w:rPr>
        <w:t xml:space="preserve"> </w:t>
      </w:r>
      <w:r w:rsidR="00982C34" w:rsidRPr="00E75889">
        <w:rPr>
          <w:bCs/>
        </w:rPr>
        <w:t>á 5,00 € )</w:t>
      </w:r>
    </w:p>
    <w:p w:rsidR="00E75889" w:rsidRDefault="00982C34" w:rsidP="00EC5EDB">
      <w:pPr>
        <w:pStyle w:val="Bezriadkovania"/>
        <w:numPr>
          <w:ilvl w:val="0"/>
          <w:numId w:val="3"/>
        </w:numPr>
        <w:rPr>
          <w:bCs/>
        </w:rPr>
      </w:pPr>
      <w:r w:rsidRPr="00E75889">
        <w:rPr>
          <w:bCs/>
        </w:rPr>
        <w:t>príspevok zo SF na stravovanie je 0,45 €/1 jedlo,</w:t>
      </w:r>
      <w:r w:rsidR="00EC5EDB" w:rsidRPr="00E75889">
        <w:rPr>
          <w:bCs/>
        </w:rPr>
        <w:t xml:space="preserve"> na základe Rozhodnutia starostu</w:t>
      </w:r>
      <w:r w:rsidRPr="00E75889">
        <w:rPr>
          <w:bCs/>
        </w:rPr>
        <w:t xml:space="preserve"> </w:t>
      </w:r>
    </w:p>
    <w:p w:rsidR="00982C34" w:rsidRPr="00E75889" w:rsidRDefault="00982C34" w:rsidP="00E75889">
      <w:pPr>
        <w:pStyle w:val="Bezriadkovania"/>
        <w:ind w:left="480"/>
        <w:rPr>
          <w:bCs/>
        </w:rPr>
      </w:pPr>
      <w:r w:rsidRPr="00E75889">
        <w:rPr>
          <w:bCs/>
        </w:rPr>
        <w:t>č. 3/2022</w:t>
      </w:r>
    </w:p>
    <w:p w:rsidR="00EC5EDB" w:rsidRPr="00E75889" w:rsidRDefault="00982C34" w:rsidP="00EC5EDB">
      <w:pPr>
        <w:pStyle w:val="Bezriadkovania"/>
        <w:numPr>
          <w:ilvl w:val="0"/>
          <w:numId w:val="3"/>
        </w:numPr>
        <w:rPr>
          <w:bCs/>
        </w:rPr>
      </w:pPr>
      <w:r w:rsidRPr="00E75889">
        <w:rPr>
          <w:bCs/>
        </w:rPr>
        <w:t>zamestnanec uhrádza zvyšnú časť ceny jedla mesačne a to v hotovosti vedúcej</w:t>
      </w:r>
      <w:r w:rsidR="00EC5EDB" w:rsidRPr="00E75889">
        <w:rPr>
          <w:bCs/>
        </w:rPr>
        <w:t xml:space="preserve"> </w:t>
      </w:r>
      <w:r w:rsidRPr="00E75889">
        <w:rPr>
          <w:bCs/>
        </w:rPr>
        <w:t>školskej</w:t>
      </w:r>
    </w:p>
    <w:p w:rsidR="00982C34" w:rsidRPr="00E75889" w:rsidRDefault="00EC5EDB" w:rsidP="00EC5EDB">
      <w:pPr>
        <w:pStyle w:val="Bezriadkovania"/>
        <w:ind w:left="120"/>
        <w:rPr>
          <w:bCs/>
        </w:rPr>
      </w:pPr>
      <w:r w:rsidRPr="00E75889">
        <w:rPr>
          <w:bCs/>
        </w:rPr>
        <w:t xml:space="preserve">     </w:t>
      </w:r>
      <w:r w:rsidR="00982C34" w:rsidRPr="00E75889">
        <w:rPr>
          <w:bCs/>
        </w:rPr>
        <w:t xml:space="preserve"> jedálne</w:t>
      </w:r>
    </w:p>
    <w:p w:rsidR="00982C34" w:rsidRPr="00E75889" w:rsidRDefault="00982C34" w:rsidP="00982C34">
      <w:pPr>
        <w:pStyle w:val="Bezriadkovania"/>
        <w:rPr>
          <w:b/>
          <w:bCs/>
        </w:rPr>
      </w:pPr>
    </w:p>
    <w:p w:rsidR="00982C34" w:rsidRPr="00E75889" w:rsidRDefault="00982C34" w:rsidP="00982C34">
      <w:pPr>
        <w:pStyle w:val="Prvzarkazkladnhotextu"/>
        <w:rPr>
          <w:u w:val="single"/>
        </w:rPr>
      </w:pPr>
      <w:r w:rsidRPr="00E75889">
        <w:rPr>
          <w:u w:val="single"/>
        </w:rPr>
        <w:t>Cudzí stravníci</w:t>
      </w:r>
    </w:p>
    <w:p w:rsidR="00982C34" w:rsidRPr="00E75889" w:rsidRDefault="00982C34" w:rsidP="00982C34">
      <w:pPr>
        <w:pStyle w:val="Bezriadkovania"/>
        <w:rPr>
          <w:b/>
          <w:bCs/>
        </w:rPr>
      </w:pPr>
      <w:r w:rsidRPr="00E75889">
        <w:t xml:space="preserve">Desiata          Obed         Olovrant           Režijné náklady                       Spolu v €   </w:t>
      </w:r>
    </w:p>
    <w:p w:rsidR="00982C34" w:rsidRPr="00E75889" w:rsidRDefault="00982C34" w:rsidP="00982C34">
      <w:pPr>
        <w:pStyle w:val="Bezriadkovania"/>
        <w:rPr>
          <w:b/>
          <w:bCs/>
        </w:rPr>
      </w:pPr>
      <w:r w:rsidRPr="00E75889">
        <w:rPr>
          <w:b/>
          <w:bCs/>
        </w:rPr>
        <w:t xml:space="preserve">     ---               2,20               ---                        2,00                                      4,20 €</w:t>
      </w:r>
    </w:p>
    <w:p w:rsidR="00982C34" w:rsidRPr="00E75889" w:rsidRDefault="00982C34">
      <w:pPr>
        <w:spacing w:after="0" w:line="259" w:lineRule="auto"/>
        <w:ind w:left="0" w:right="0" w:firstLine="0"/>
        <w:jc w:val="left"/>
        <w:rPr>
          <w:szCs w:val="24"/>
        </w:rPr>
      </w:pPr>
    </w:p>
    <w:p w:rsidR="00882F36" w:rsidRPr="00EC5EDB" w:rsidRDefault="00E75889">
      <w:pPr>
        <w:spacing w:after="0" w:line="259" w:lineRule="auto"/>
        <w:ind w:left="0" w:right="0" w:firstLine="0"/>
        <w:jc w:val="left"/>
      </w:pPr>
      <w:r w:rsidRPr="00EC5EDB">
        <w:rPr>
          <w:rFonts w:eastAsia="Calibri"/>
          <w:b/>
        </w:rPr>
        <w:t xml:space="preserve"> </w:t>
      </w:r>
    </w:p>
    <w:p w:rsidR="00882F36" w:rsidRPr="00EC5EDB" w:rsidRDefault="00D66A37" w:rsidP="00D66A37">
      <w:pPr>
        <w:spacing w:after="98" w:line="259" w:lineRule="auto"/>
        <w:ind w:left="3468" w:right="0"/>
      </w:pPr>
      <w:r w:rsidRPr="00EC5EDB">
        <w:rPr>
          <w:b/>
        </w:rPr>
        <w:t xml:space="preserve">   PIATA</w:t>
      </w:r>
      <w:r w:rsidR="00E75889" w:rsidRPr="00EC5EDB">
        <w:rPr>
          <w:b/>
        </w:rPr>
        <w:t xml:space="preserve">    ČASŤ</w:t>
      </w:r>
    </w:p>
    <w:p w:rsidR="00882F36" w:rsidRPr="00E75889" w:rsidRDefault="00E75889">
      <w:pPr>
        <w:spacing w:after="98" w:line="259" w:lineRule="auto"/>
        <w:ind w:left="3391" w:right="0" w:firstLine="0"/>
        <w:jc w:val="left"/>
      </w:pPr>
      <w:r w:rsidRPr="00E75889">
        <w:rPr>
          <w:b/>
        </w:rPr>
        <w:t xml:space="preserve">Záverečné ustanovenia </w:t>
      </w:r>
    </w:p>
    <w:p w:rsidR="00882F36" w:rsidRDefault="00E75889">
      <w:pPr>
        <w:spacing w:after="99" w:line="259" w:lineRule="auto"/>
        <w:ind w:left="0" w:right="1017" w:firstLine="0"/>
        <w:jc w:val="center"/>
      </w:pPr>
      <w:r>
        <w:rPr>
          <w:b/>
          <w:i/>
        </w:rPr>
        <w:t xml:space="preserve"> </w:t>
      </w:r>
    </w:p>
    <w:p w:rsidR="00882F36" w:rsidRDefault="00E75889" w:rsidP="00E75889">
      <w:pPr>
        <w:numPr>
          <w:ilvl w:val="0"/>
          <w:numId w:val="1"/>
        </w:numPr>
        <w:spacing w:after="10"/>
        <w:ind w:right="1063" w:hanging="360"/>
      </w:pPr>
      <w:r>
        <w:t>Obecné zastupite</w:t>
      </w:r>
      <w:r>
        <w:t>ľ</w:t>
      </w:r>
      <w:r>
        <w:t>stvo</w:t>
      </w:r>
      <w:r w:rsidR="00D66A37">
        <w:t xml:space="preserve"> v  Čamovciach</w:t>
      </w:r>
      <w:r>
        <w:t xml:space="preserve"> sa na tomto Dodatku </w:t>
      </w:r>
      <w:r>
        <w:t>č</w:t>
      </w:r>
      <w:r>
        <w:t xml:space="preserve">.1 k  VZN </w:t>
      </w:r>
      <w:r>
        <w:t>č</w:t>
      </w:r>
      <w:r w:rsidR="00D66A37">
        <w:t>. 4/2022</w:t>
      </w:r>
      <w:r>
        <w:t xml:space="preserve"> uznieslo </w:t>
      </w:r>
      <w:r>
        <w:t>d</w:t>
      </w:r>
      <w:r>
        <w:t>ň</w:t>
      </w:r>
      <w:r w:rsidR="00D66A37">
        <w:t>a :  ................</w:t>
      </w:r>
      <w:r>
        <w:t xml:space="preserve">. uznesením </w:t>
      </w:r>
      <w:r>
        <w:t>č</w:t>
      </w:r>
      <w:r w:rsidR="00D66A37">
        <w:t>: ................/2022</w:t>
      </w:r>
      <w:r>
        <w:t xml:space="preserve"> </w:t>
      </w:r>
    </w:p>
    <w:p w:rsidR="00882F36" w:rsidRDefault="00E75889">
      <w:pPr>
        <w:numPr>
          <w:ilvl w:val="0"/>
          <w:numId w:val="1"/>
        </w:numPr>
        <w:ind w:right="1063" w:hanging="360"/>
      </w:pPr>
      <w:r>
        <w:t xml:space="preserve">Dodatok </w:t>
      </w:r>
      <w:r>
        <w:t>č</w:t>
      </w:r>
      <w:r>
        <w:t>. 1 k VZN nadobúda ú</w:t>
      </w:r>
      <w:r>
        <w:t>č</w:t>
      </w:r>
      <w:r>
        <w:t>innos</w:t>
      </w:r>
      <w:r>
        <w:t>ť</w:t>
      </w:r>
      <w:r>
        <w:t xml:space="preserve"> : 15 dní po zverejnení na úradnej tabuli a internetovej stránke obce. </w:t>
      </w:r>
    </w:p>
    <w:p w:rsidR="00882F36" w:rsidRDefault="00E75889">
      <w:pPr>
        <w:spacing w:after="96" w:line="259" w:lineRule="auto"/>
        <w:ind w:left="0" w:right="0" w:firstLine="0"/>
        <w:jc w:val="left"/>
      </w:pPr>
      <w:r>
        <w:t xml:space="preserve"> </w:t>
      </w:r>
    </w:p>
    <w:p w:rsidR="00882F36" w:rsidRDefault="00E75889">
      <w:pPr>
        <w:spacing w:after="98" w:line="259" w:lineRule="auto"/>
        <w:ind w:left="0" w:right="0" w:firstLine="0"/>
        <w:jc w:val="left"/>
      </w:pPr>
      <w:r>
        <w:t xml:space="preserve"> </w:t>
      </w:r>
    </w:p>
    <w:p w:rsidR="00882F36" w:rsidRDefault="00E75889">
      <w:pPr>
        <w:ind w:left="-5" w:right="1063"/>
      </w:pPr>
      <w:r>
        <w:t>Návrh Dodatku</w:t>
      </w:r>
      <w:r w:rsidR="00D66A37">
        <w:t xml:space="preserve"> č. 1</w:t>
      </w:r>
      <w:r>
        <w:t xml:space="preserve"> k VZN </w:t>
      </w:r>
      <w:r>
        <w:t>č</w:t>
      </w:r>
      <w:r w:rsidR="00D66A37">
        <w:t>. 4/2022 bol zverejnený:   02.12.2022</w:t>
      </w:r>
      <w:r>
        <w:t xml:space="preserve"> </w:t>
      </w:r>
    </w:p>
    <w:p w:rsidR="00882F36" w:rsidRDefault="00E75889">
      <w:pPr>
        <w:ind w:left="-5" w:right="1063"/>
      </w:pPr>
      <w:r>
        <w:t xml:space="preserve">                          Zvesený:      </w:t>
      </w:r>
    </w:p>
    <w:p w:rsidR="00882F36" w:rsidRDefault="00E75889">
      <w:pPr>
        <w:ind w:left="-5" w:right="1063"/>
      </w:pPr>
      <w:r>
        <w:t xml:space="preserve">                          Schválený:     </w:t>
      </w:r>
    </w:p>
    <w:p w:rsidR="00882F36" w:rsidRDefault="00E75889">
      <w:pPr>
        <w:ind w:left="-5" w:right="1063"/>
      </w:pPr>
      <w:r>
        <w:t xml:space="preserve">                          Nadobúda ú</w:t>
      </w:r>
      <w:r>
        <w:t>č</w:t>
      </w:r>
      <w:r>
        <w:t>innos</w:t>
      </w:r>
      <w:r>
        <w:t>ť</w:t>
      </w:r>
      <w:r>
        <w:t xml:space="preserve">:  </w:t>
      </w:r>
    </w:p>
    <w:p w:rsidR="00882F36" w:rsidRDefault="00E75889">
      <w:pPr>
        <w:spacing w:after="64" w:line="259" w:lineRule="auto"/>
        <w:ind w:left="2655" w:right="0" w:firstLine="0"/>
        <w:jc w:val="center"/>
      </w:pPr>
      <w:r>
        <w:t xml:space="preserve"> </w:t>
      </w:r>
    </w:p>
    <w:p w:rsidR="00882F36" w:rsidRPr="00EC5EDB" w:rsidRDefault="00E75889">
      <w:pPr>
        <w:spacing w:after="137" w:line="259" w:lineRule="auto"/>
        <w:ind w:left="4094" w:right="0" w:firstLine="0"/>
        <w:jc w:val="center"/>
      </w:pPr>
      <w:r w:rsidRPr="00EC5EDB">
        <w:rPr>
          <w:sz w:val="20"/>
        </w:rPr>
        <w:t xml:space="preserve">                           </w:t>
      </w:r>
      <w:r w:rsidRPr="00EC5EDB">
        <w:rPr>
          <w:sz w:val="20"/>
        </w:rPr>
        <w:t xml:space="preserve">   </w:t>
      </w:r>
    </w:p>
    <w:p w:rsidR="00882F36" w:rsidRPr="00EC5EDB" w:rsidRDefault="00D66A37" w:rsidP="00D66A37">
      <w:pPr>
        <w:spacing w:after="98" w:line="259" w:lineRule="auto"/>
        <w:ind w:right="0"/>
        <w:jc w:val="left"/>
      </w:pPr>
      <w:r w:rsidRPr="00EC5EDB">
        <w:t xml:space="preserve">                                                                                                             Mgr. Adrián </w:t>
      </w:r>
      <w:proofErr w:type="spellStart"/>
      <w:r w:rsidRPr="00EC5EDB">
        <w:t>Karkusz</w:t>
      </w:r>
      <w:proofErr w:type="spellEnd"/>
      <w:r w:rsidR="00E75889" w:rsidRPr="00EC5EDB">
        <w:t xml:space="preserve">      </w:t>
      </w:r>
    </w:p>
    <w:p w:rsidR="00882F36" w:rsidRPr="00EC5EDB" w:rsidRDefault="00D66A37" w:rsidP="00D66A37">
      <w:pPr>
        <w:spacing w:after="60" w:line="259" w:lineRule="auto"/>
        <w:ind w:left="0" w:right="1406" w:firstLine="0"/>
      </w:pPr>
      <w:r w:rsidRPr="00EC5EDB">
        <w:t xml:space="preserve">                                                                                                                   starosta obce</w:t>
      </w:r>
      <w:r w:rsidR="00E75889" w:rsidRPr="00EC5EDB">
        <w:t xml:space="preserve">                            </w:t>
      </w:r>
    </w:p>
    <w:p w:rsidR="00882F36" w:rsidRDefault="00E75889">
      <w:pPr>
        <w:spacing w:after="101" w:line="259" w:lineRule="auto"/>
        <w:ind w:left="0" w:right="1027" w:firstLine="0"/>
        <w:jc w:val="right"/>
      </w:pPr>
      <w:r>
        <w:rPr>
          <w:b/>
          <w:sz w:val="20"/>
        </w:rPr>
        <w:t xml:space="preserve"> </w:t>
      </w:r>
    </w:p>
    <w:p w:rsidR="00882F36" w:rsidRDefault="00E75889">
      <w:pPr>
        <w:spacing w:after="144" w:line="259" w:lineRule="auto"/>
        <w:ind w:left="0" w:right="1027" w:firstLine="0"/>
        <w:jc w:val="right"/>
      </w:pPr>
      <w:r>
        <w:rPr>
          <w:b/>
          <w:sz w:val="20"/>
        </w:rPr>
        <w:t xml:space="preserve"> </w:t>
      </w:r>
    </w:p>
    <w:p w:rsidR="00882F36" w:rsidRDefault="00E75889">
      <w:pPr>
        <w:spacing w:after="0" w:line="240" w:lineRule="auto"/>
        <w:ind w:left="0" w:right="10095" w:firstLine="0"/>
        <w:jc w:val="left"/>
      </w:pPr>
      <w:r>
        <w:rPr>
          <w:rFonts w:ascii="Calibri" w:eastAsia="Calibri" w:hAnsi="Calibri" w:cs="Calibri"/>
          <w:b/>
        </w:rPr>
        <w:t xml:space="preserve">    </w:t>
      </w:r>
    </w:p>
    <w:sectPr w:rsidR="00882F36">
      <w:pgSz w:w="11900" w:h="16840"/>
      <w:pgMar w:top="1468" w:right="335" w:bottom="1576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400F02"/>
    <w:multiLevelType w:val="hybridMultilevel"/>
    <w:tmpl w:val="CD1E9AEE"/>
    <w:lvl w:ilvl="0" w:tplc="2D8244F6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2E2735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1447C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982329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4AEB4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9A290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E0885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18269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82529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3710A31"/>
    <w:multiLevelType w:val="hybridMultilevel"/>
    <w:tmpl w:val="4914016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908055F"/>
    <w:multiLevelType w:val="hybridMultilevel"/>
    <w:tmpl w:val="217C15EA"/>
    <w:lvl w:ilvl="0" w:tplc="CCDC9BCA">
      <w:start w:val="3"/>
      <w:numFmt w:val="bullet"/>
      <w:lvlText w:val="-"/>
      <w:lvlJc w:val="left"/>
      <w:pPr>
        <w:ind w:left="4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F36"/>
    <w:rsid w:val="00147B6B"/>
    <w:rsid w:val="00147FEC"/>
    <w:rsid w:val="00882F36"/>
    <w:rsid w:val="00982C34"/>
    <w:rsid w:val="00D66A37"/>
    <w:rsid w:val="00E75889"/>
    <w:rsid w:val="00EC5EDB"/>
    <w:rsid w:val="00F36CC6"/>
    <w:rsid w:val="00FD1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EC250B-37B8-49F7-89A8-48048E1CD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108" w:line="249" w:lineRule="auto"/>
      <w:ind w:left="10" w:right="107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semiHidden/>
    <w:unhideWhenUsed/>
    <w:rsid w:val="00FD1822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FD1822"/>
    <w:rPr>
      <w:rFonts w:ascii="Times New Roman" w:eastAsia="Times New Roman" w:hAnsi="Times New Roman" w:cs="Times New Roman"/>
      <w:color w:val="000000"/>
      <w:sz w:val="24"/>
    </w:rPr>
  </w:style>
  <w:style w:type="paragraph" w:styleId="Prvzarkazkladnhotextu">
    <w:name w:val="Body Text First Indent"/>
    <w:basedOn w:val="Zkladntext"/>
    <w:link w:val="PrvzarkazkladnhotextuChar"/>
    <w:uiPriority w:val="99"/>
    <w:unhideWhenUsed/>
    <w:rsid w:val="00FD1822"/>
    <w:pPr>
      <w:spacing w:line="240" w:lineRule="auto"/>
      <w:ind w:left="0" w:right="0" w:firstLine="210"/>
      <w:jc w:val="left"/>
    </w:pPr>
    <w:rPr>
      <w:color w:val="auto"/>
      <w:szCs w:val="24"/>
    </w:rPr>
  </w:style>
  <w:style w:type="character" w:customStyle="1" w:styleId="PrvzarkazkladnhotextuChar">
    <w:name w:val="Prvá zarážka základného textu Char"/>
    <w:basedOn w:val="ZkladntextChar"/>
    <w:link w:val="Prvzarkazkladnhotextu"/>
    <w:uiPriority w:val="99"/>
    <w:rsid w:val="00FD1822"/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Strednzoznam2zvraznenie1">
    <w:name w:val="Medium List 2 Accent 1"/>
    <w:basedOn w:val="Normlnatabuka"/>
    <w:uiPriority w:val="66"/>
    <w:rsid w:val="00982C3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riekatabuky">
    <w:name w:val="Table Grid"/>
    <w:basedOn w:val="Normlnatabuka"/>
    <w:uiPriority w:val="39"/>
    <w:rsid w:val="00982C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982C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58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75889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631</Words>
  <Characters>3598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Dodatok č.1 k VZN - výška poplatkov MŠ, ŠKD</vt:lpstr>
    </vt:vector>
  </TitlesOfParts>
  <Company/>
  <LinksUpToDate>false</LinksUpToDate>
  <CharactersWithSpaces>4221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Dodatok č.1 k VZN - výška poplatkov MŠ, ŠKD</dc:title>
  <dc:subject/>
  <dc:creator>jku90693</dc:creator>
  <cp:keywords/>
  <cp:lastModifiedBy>ATLASZOVÁ Henrieta</cp:lastModifiedBy>
  <cp:revision>2</cp:revision>
  <cp:lastPrinted>2023-01-11T10:06:00Z</cp:lastPrinted>
  <dcterms:created xsi:type="dcterms:W3CDTF">2023-01-11T10:08:00Z</dcterms:created>
  <dcterms:modified xsi:type="dcterms:W3CDTF">2023-01-11T10:08:00Z</dcterms:modified>
</cp:coreProperties>
</file>